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附件1</w:t>
      </w:r>
    </w:p>
    <w:p>
      <w:pPr>
        <w:widowControl/>
        <w:jc w:val="center"/>
        <w:outlineLvl w:val="1"/>
        <w:rPr>
          <w:rFonts w:ascii="华文中宋" w:hAnsi="华文中宋" w:eastAsia="华文中宋" w:cs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bCs/>
          <w:kern w:val="0"/>
          <w:sz w:val="44"/>
          <w:szCs w:val="44"/>
        </w:rPr>
        <w:t>学院2023年春季学期开学安全隐患排查整治</w:t>
      </w:r>
      <w:r>
        <w:rPr>
          <w:rFonts w:hint="eastAsia" w:ascii="华文中宋" w:hAnsi="华文中宋" w:eastAsia="华文中宋" w:cs="Times New Roman"/>
          <w:bCs/>
          <w:kern w:val="0"/>
          <w:sz w:val="44"/>
          <w:szCs w:val="44"/>
        </w:rPr>
        <w:t>工作</w:t>
      </w:r>
      <w:r>
        <w:rPr>
          <w:rFonts w:ascii="华文中宋" w:hAnsi="华文中宋" w:eastAsia="华文中宋" w:cs="Times New Roman"/>
          <w:bCs/>
          <w:kern w:val="0"/>
          <w:sz w:val="44"/>
          <w:szCs w:val="44"/>
        </w:rPr>
        <w:t>清单</w:t>
      </w:r>
      <w:bookmarkEnd w:id="0"/>
    </w:p>
    <w:tbl>
      <w:tblPr>
        <w:tblStyle w:val="2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8930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专项检查</w:t>
            </w:r>
          </w:p>
        </w:tc>
        <w:tc>
          <w:tcPr>
            <w:tcW w:w="89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检查内容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牵头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hd w:val="clear" w:color="auto" w:fill="FFFFFF"/>
                <w:lang w:bidi="ar"/>
              </w:rPr>
              <w:t>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协同部门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安全工作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制度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是否有</w:t>
            </w:r>
            <w:r>
              <w:rPr>
                <w:rFonts w:ascii="Times New Roman" w:hAnsi="Times New Roman" w:eastAsia="仿宋" w:cs="Times New Roman"/>
                <w:sz w:val="24"/>
              </w:rPr>
              <w:t>专人负责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领导</w:t>
            </w:r>
            <w:r>
              <w:rPr>
                <w:rFonts w:ascii="Times New Roman" w:hAnsi="Times New Roman" w:eastAsia="仿宋" w:cs="Times New Roman"/>
                <w:sz w:val="24"/>
              </w:rPr>
              <w:t>安全工作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；安全工作</w:t>
            </w:r>
            <w:r>
              <w:rPr>
                <w:rFonts w:ascii="Times New Roman" w:hAnsi="Times New Roman" w:eastAsia="仿宋" w:cs="Times New Roman"/>
                <w:sz w:val="24"/>
              </w:rPr>
              <w:t>是否与业务工作同部署、同检查、同落实，是否有会议记录；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是否</w:t>
            </w:r>
            <w:r>
              <w:rPr>
                <w:rFonts w:ascii="Times New Roman" w:hAnsi="Times New Roman" w:eastAsia="仿宋" w:cs="Times New Roman"/>
                <w:sz w:val="24"/>
              </w:rPr>
              <w:t>层层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签订</w:t>
            </w:r>
            <w:r>
              <w:rPr>
                <w:rFonts w:ascii="Times New Roman" w:hAnsi="Times New Roman" w:eastAsia="仿宋" w:cs="Times New Roman"/>
                <w:sz w:val="24"/>
              </w:rPr>
              <w:t>安全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工作</w:t>
            </w:r>
            <w:r>
              <w:rPr>
                <w:rFonts w:ascii="Times New Roman" w:hAnsi="Times New Roman" w:eastAsia="仿宋" w:cs="Times New Roman"/>
                <w:sz w:val="24"/>
              </w:rPr>
              <w:t>责任书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；是否制定师生安全教育</w:t>
            </w:r>
            <w:r>
              <w:rPr>
                <w:rFonts w:ascii="Times New Roman" w:hAnsi="Times New Roman" w:eastAsia="仿宋" w:cs="Times New Roman"/>
                <w:sz w:val="24"/>
              </w:rPr>
              <w:t>培训计划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；是否</w:t>
            </w:r>
            <w:r>
              <w:rPr>
                <w:rFonts w:ascii="Times New Roman" w:hAnsi="Times New Roman" w:eastAsia="仿宋" w:cs="Times New Roman"/>
                <w:sz w:val="24"/>
              </w:rPr>
              <w:t>有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教职工</w:t>
            </w:r>
            <w:r>
              <w:rPr>
                <w:rFonts w:ascii="Times New Roman" w:hAnsi="Times New Roman" w:eastAsia="仿宋" w:cs="Times New Roman"/>
                <w:sz w:val="24"/>
              </w:rPr>
              <w:t>安全教育培训记录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开展了安全工作</w:t>
            </w:r>
            <w:r>
              <w:rPr>
                <w:rFonts w:ascii="Times New Roman" w:hAnsi="Times New Roman" w:eastAsia="仿宋" w:cs="Times New Roman"/>
                <w:sz w:val="24"/>
              </w:rPr>
              <w:t>主题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班会，</w:t>
            </w:r>
            <w:r>
              <w:rPr>
                <w:rFonts w:ascii="Times New Roman" w:hAnsi="Times New Roman" w:eastAsia="仿宋" w:cs="Times New Roman"/>
                <w:sz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落实了</w:t>
            </w:r>
            <w:r>
              <w:rPr>
                <w:rFonts w:ascii="Times New Roman" w:hAnsi="Times New Roman" w:eastAsia="仿宋" w:cs="Times New Roman"/>
                <w:sz w:val="24"/>
              </w:rPr>
              <w:t>课前课间安全教育工作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</w:t>
            </w:r>
            <w:r>
              <w:rPr>
                <w:rFonts w:ascii="Times New Roman" w:hAnsi="Times New Roman" w:eastAsia="仿宋" w:cs="Times New Roman"/>
                <w:sz w:val="24"/>
              </w:rPr>
              <w:t>是否有专人负责消防设施设备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消防设施是否按期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如数</w:t>
            </w:r>
            <w:r>
              <w:rPr>
                <w:rFonts w:ascii="Times New Roman" w:hAnsi="Times New Roman" w:eastAsia="仿宋" w:cs="Times New Roman"/>
                <w:sz w:val="24"/>
              </w:rPr>
              <w:t>送检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</w:t>
            </w:r>
            <w:r>
              <w:rPr>
                <w:rFonts w:ascii="Times New Roman" w:hAnsi="Times New Roman" w:eastAsia="仿宋" w:cs="Times New Roman"/>
                <w:sz w:val="24"/>
              </w:rPr>
              <w:t>是否有专人负责“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网格化+双控</w:t>
            </w:r>
            <w:r>
              <w:rPr>
                <w:rFonts w:ascii="Times New Roman" w:hAnsi="Times New Roman" w:eastAsia="仿宋" w:cs="Times New Roman"/>
                <w:sz w:val="24"/>
              </w:rPr>
              <w:t>”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平台</w:t>
            </w:r>
            <w:r>
              <w:rPr>
                <w:rFonts w:ascii="Times New Roman" w:hAnsi="Times New Roman" w:eastAsia="仿宋" w:cs="Times New Roman"/>
                <w:sz w:val="24"/>
              </w:rPr>
              <w:t>管理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；是否严格</w:t>
            </w:r>
            <w:r>
              <w:rPr>
                <w:rFonts w:ascii="Times New Roman" w:hAnsi="Times New Roman" w:eastAsia="仿宋" w:cs="Times New Roman"/>
                <w:sz w:val="24"/>
              </w:rPr>
              <w:t>落实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安全隐患日巡查制度；宿舍</w:t>
            </w:r>
            <w:r>
              <w:rPr>
                <w:rFonts w:ascii="Times New Roman" w:hAnsi="Times New Roman" w:eastAsia="仿宋" w:cs="Times New Roman"/>
                <w:sz w:val="24"/>
              </w:rPr>
              <w:t>安全管理制度是否健全；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实验（训）室安全管理制度是否上墙等。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安全工作处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各单位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校舍安全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定期对校舍开展安全隐患排查，建立危旧房屋排查整治台账，及时维修、改造和加固；校园所处地理环境是否存在安全隐患。是否存在违规改建学生宿舍、学生宿舍严重超员问题；学生宿舍内的床铺是否牢固、上铺围栏高度是否</w:t>
            </w:r>
            <w:r>
              <w:rPr>
                <w:rFonts w:ascii="Times New Roman" w:hAnsi="Times New Roman" w:eastAsia="仿宋" w:cs="Times New Roman"/>
                <w:sz w:val="24"/>
              </w:rPr>
              <w:t>符合要求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、舍内桌椅板凳、电源接口、插座等是否</w:t>
            </w:r>
            <w:r>
              <w:rPr>
                <w:rFonts w:ascii="Times New Roman" w:hAnsi="Times New Roman" w:eastAsia="仿宋" w:cs="Times New Roman"/>
                <w:sz w:val="24"/>
              </w:rPr>
              <w:t>安全。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建筑物底层（地下室）是否有对外出租商户经营或安排人员居住等。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后勤管理处、国有资产</w:t>
            </w:r>
            <w:r>
              <w:rPr>
                <w:rFonts w:ascii="Times New Roman" w:hAnsi="Times New Roman" w:eastAsia="仿宋" w:cs="Times New Roman"/>
                <w:sz w:val="24"/>
              </w:rPr>
              <w:t>管理中心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、学生处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各系（院）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交通安全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制定校内车辆、租用车辆等安全管理制度；是否做好学生注意返校途中的交通安全教育；是否存在使用未取得使用许可车辆接送学生，未取得校车驾驶资格人员驾驶校车，以及校车超速、超员、不按许可路线行驶等违法违规问题；是否建立校车安全监督举报制度，并公布举报电话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党政办公室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是否建立校内交通安全管理</w:t>
            </w:r>
            <w:r>
              <w:rPr>
                <w:rFonts w:ascii="Times New Roman" w:hAnsi="Times New Roman" w:eastAsia="仿宋" w:cs="Times New Roman"/>
                <w:sz w:val="24"/>
              </w:rPr>
              <w:t>制度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机动车、非机动车、电动自行车管理制度；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是否协调公安交管部门完善学校门前路段交通信号灯、警示牌、斑马线、减速带、防冲撞器具等交通安全设施等。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安全工作处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食品安全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严格落实食品安全责任制；是否按要求开展食堂物资采购、运输储藏、烹饪配餐、餐具卫生、保鲜留样等工作；挡鼠板、防鼠台等设备是否合格。食堂从业人员是否持有有效的健康证明，是否定期对食堂从业人员的心理状况进行排查，对有不良行为及思想倾向、精神疾患的，立即调离工作岗位；学生食堂对外承包经营的，是否按照要求实行经营准入制度；校园内设小卖部、超市等是否依法取得许可，并避免售卖烟酒等货品。食堂燃油、燃气、用电是否符合消防要求；是否落实“互联网+明厨亮灶”工作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后勤管理处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安全工作处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消防安全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是否按照《高等学校消防安全管理规定》要求，进行校园建筑规划建设、消防审核验收，</w:t>
            </w:r>
            <w:r>
              <w:rPr>
                <w:rFonts w:ascii="Times New Roman" w:hAnsi="Times New Roman" w:eastAsia="仿宋" w:cs="Times New Roman"/>
                <w:sz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违改建学生宿舍、学生宿舍楼底层有对外出租商户经营等严重安全隐患问题。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后勤管理处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国有资产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以</w:t>
            </w:r>
            <w:r>
              <w:rPr>
                <w:rFonts w:ascii="Times New Roman" w:hAnsi="Times New Roman" w:eastAsia="仿宋" w:cs="Times New Roman"/>
                <w:sz w:val="24"/>
              </w:rPr>
              <w:t>学院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消防设施设备、消防安全标识以及教学楼、学生宿舍疏散通道、室内外电线私拉乱接、学生宿舍电器使用等为重点，全面排查校园消防安全隐患；是否完善日常巡查制度，落实消防安全责任制；是否存在学校建筑未设置消防栓、消防管网供水不足等历史遗留问题并妥善解决；是否按要求组织开展消防演练和应急疏散演练。楼道内是否存放有杂物、违规安装的电器。消防设施设备是否处于正常状态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安全工作处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后勤管理处、</w:t>
            </w:r>
            <w:r>
              <w:rPr>
                <w:rFonts w:ascii="Times New Roman" w:hAnsi="Times New Roman" w:eastAsia="仿宋" w:cs="Times New Roman"/>
                <w:sz w:val="24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实验（训）室及危险化学品安全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落实实验室、机房专人专管、使用登记、安全巡查等措施；购买、使用、存储、看管、销毁易燃易爆、有毒有害危险化学品是否符合相关规定并落实安全防范措施；是否及时处置长期不用、废弃的危险化学品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教务处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各系</w:t>
            </w:r>
            <w:r>
              <w:rPr>
                <w:rFonts w:ascii="Times New Roman" w:hAnsi="Times New Roman" w:eastAsia="仿宋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院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、信息管理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校园安全管理和学校周边治安综合治理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校园是否封闭化管理；校园围墙、大门等硬件是否完整，形成封闭的校园；是否有完整的出入校审批、登记记录；是否严格落实门卫、巡查和值班值宿等制度，做好校园安全保卫工作；是否加强警校联动机制，深入推进校园周边治安综合治理；是否做好重点人群矛盾纠纷排查调处工作，防止发生社会人员恶意伤害学生事件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安全工作处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“三防”建设</w:t>
            </w:r>
          </w:p>
        </w:tc>
        <w:tc>
          <w:tcPr>
            <w:tcW w:w="893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是否配备足量的专职保安员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；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视频监控装置配备是否达标；是否在校园警卫室配齐配足防暴头盔、防护盾牌、防刺背心、防割手套、橡胶警棍、自卫喷雾剂、钢叉等必要的防卫器械；校园保安数量是否达到规定要求，保安员是否持械上岗；是否健全门卫值守和内部巡查制度，加大重点时段和关键部位监管力度，严防无关人员和携带非教学用易燃易爆物品、有毒物品、动物、管制器具等危险物品进入校园。视频监控装置、门禁系统配备达标，状态正常。楼顶平台、走廊连廊、开放式阳台等位置是否加装安全防护设施，窗户限位器是否被破坏等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安全工作处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后勤管理处、各系</w:t>
            </w:r>
            <w:r>
              <w:rPr>
                <w:rFonts w:ascii="Times New Roman" w:hAnsi="Times New Roman" w:eastAsia="仿宋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院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安全教育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定期全面排查欺凌事件；是否利用开学初、节假日及寒暑假前对学生集中开展安全教育，突出防溺水、消防安全、食品安全、交通安全等安全教育重点，并定期组织学生开展应急疏散演练；是否开展学生心理健康状况普查和心理危机排查工作，对心理危机事件做到早发现、早干预；是否全面开展大学生公共安全、防范电信网络诈骗、防范“非法校园贷”、防范传销等宣传教育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安全工作处学生处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各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校园常态化疫情防控</w:t>
            </w:r>
          </w:p>
        </w:tc>
        <w:tc>
          <w:tcPr>
            <w:tcW w:w="89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开学前是否登记师生健康信息，开学后是否落实晨午检、传染病报告、因病缺勤缺课追踪登记等制度；是否设置健康观察室。健康驿站建设，持续保持床位数、校内诊疗点、医务人员配备、药品等医疗物资储备、转运诊疗绿色通道、转运车辆等关键核心指标是否达标；（</w:t>
            </w:r>
            <w:r>
              <w:rPr>
                <w:rFonts w:ascii="Times New Roman" w:hAnsi="Times New Roman" w:eastAsia="仿宋" w:cs="Times New Roman"/>
                <w:sz w:val="24"/>
              </w:rPr>
              <w:t>健康驿站要按照学生总数1.5%的比例配备床位，每百张床位配备管理员3名，医生2-4名，护士2-4名，专职保洁1名，心理工作者1名。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应对疫情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办公室、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后勤管理处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学生处、人事处、各单位（部门）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YzA3OGE0YTE1ZmIyNTY3NjBlY2FlMjgzODJmM2MifQ=="/>
  </w:docVars>
  <w:rsids>
    <w:rsidRoot w:val="00000000"/>
    <w:rsid w:val="649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2023-03-14T00:52:23Z</dcterms:created>
  <dc:creator>liuning</dc:creator>
  <cp:lastModifiedBy>伦</cp:lastModifiedBy>
  <dcterms:modified xsi:type="dcterms:W3CDTF">2023-03-14T00:53:02Z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5375E46D75B746B9ADE0115BAF08E597</vt:lpwstr>
  </property>
</Properties>
</file>